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805" w:rsidRDefault="00A454A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Правила </w:t>
      </w:r>
      <w:proofErr w:type="spellStart"/>
      <w:r>
        <w:rPr>
          <w:b/>
          <w:bCs/>
          <w:sz w:val="32"/>
          <w:szCs w:val="32"/>
        </w:rPr>
        <w:t>користування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газовим</w:t>
      </w:r>
      <w:proofErr w:type="spellEnd"/>
      <w:r>
        <w:rPr>
          <w:b/>
          <w:bCs/>
          <w:sz w:val="32"/>
          <w:szCs w:val="32"/>
        </w:rPr>
        <w:t xml:space="preserve"> та </w:t>
      </w:r>
      <w:proofErr w:type="spellStart"/>
      <w:r>
        <w:rPr>
          <w:b/>
          <w:bCs/>
          <w:sz w:val="32"/>
          <w:szCs w:val="32"/>
        </w:rPr>
        <w:t>пічним</w:t>
      </w:r>
      <w:proofErr w:type="spellEnd"/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опаленням</w:t>
      </w:r>
      <w:proofErr w:type="spellEnd"/>
    </w:p>
    <w:p w:rsidR="00221805" w:rsidRDefault="00221805">
      <w:pPr>
        <w:jc w:val="center"/>
        <w:rPr>
          <w:b/>
          <w:bCs/>
          <w:sz w:val="32"/>
          <w:szCs w:val="32"/>
        </w:rPr>
      </w:pPr>
    </w:p>
    <w:p w:rsidR="00221805" w:rsidRDefault="00A454AE">
      <w:pPr>
        <w:jc w:val="both"/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Попередження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пожеж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залишається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важливою</w:t>
      </w:r>
      <w:proofErr w:type="spellEnd"/>
      <w:r>
        <w:rPr>
          <w:sz w:val="28"/>
          <w:szCs w:val="28"/>
        </w:rPr>
        <w:t xml:space="preserve"> задачею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пожежної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у приватному </w:t>
      </w:r>
      <w:proofErr w:type="spellStart"/>
      <w:r>
        <w:rPr>
          <w:sz w:val="28"/>
          <w:szCs w:val="28"/>
        </w:rPr>
        <w:t>житловому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секторі</w:t>
      </w:r>
      <w:proofErr w:type="spellEnd"/>
      <w:r>
        <w:rPr>
          <w:sz w:val="28"/>
          <w:szCs w:val="28"/>
        </w:rPr>
        <w:t>.</w:t>
      </w:r>
    </w:p>
    <w:p w:rsidR="00221805" w:rsidRDefault="00A454AE">
      <w:pPr>
        <w:jc w:val="both"/>
      </w:pPr>
      <w:r>
        <w:rPr>
          <w:sz w:val="28"/>
          <w:szCs w:val="28"/>
        </w:rPr>
        <w:tab/>
        <w:t xml:space="preserve">У </w:t>
      </w:r>
      <w:proofErr w:type="spellStart"/>
      <w:r>
        <w:rPr>
          <w:sz w:val="28"/>
          <w:szCs w:val="28"/>
        </w:rPr>
        <w:t>житлових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пічне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необхідно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звернути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увагу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вимог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пожежної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</w:t>
      </w:r>
      <w:proofErr w:type="spellEnd"/>
      <w:r>
        <w:rPr>
          <w:sz w:val="28"/>
          <w:szCs w:val="28"/>
        </w:rPr>
        <w:t xml:space="preserve"> час </w:t>
      </w:r>
      <w:proofErr w:type="spellStart"/>
      <w:r>
        <w:rPr>
          <w:sz w:val="28"/>
          <w:szCs w:val="28"/>
        </w:rPr>
        <w:t>улаштовування</w:t>
      </w:r>
      <w:proofErr w:type="spellEnd"/>
      <w:r>
        <w:rPr>
          <w:sz w:val="28"/>
          <w:szCs w:val="28"/>
        </w:rPr>
        <w:t xml:space="preserve"> печей та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експлуатації</w:t>
      </w:r>
      <w:proofErr w:type="spellEnd"/>
      <w:r>
        <w:rPr>
          <w:sz w:val="28"/>
          <w:szCs w:val="28"/>
        </w:rPr>
        <w:t xml:space="preserve">. В </w:t>
      </w:r>
      <w:proofErr w:type="spellStart"/>
      <w:r>
        <w:rPr>
          <w:sz w:val="28"/>
          <w:szCs w:val="28"/>
        </w:rPr>
        <w:t>цих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будинках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пожежі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найчастіше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відбуваються</w:t>
      </w:r>
      <w:proofErr w:type="spellEnd"/>
      <w:r>
        <w:rPr>
          <w:sz w:val="28"/>
          <w:szCs w:val="28"/>
        </w:rPr>
        <w:t xml:space="preserve"> з причини </w:t>
      </w:r>
      <w:proofErr w:type="spellStart"/>
      <w:r>
        <w:rPr>
          <w:sz w:val="28"/>
          <w:szCs w:val="28"/>
        </w:rPr>
        <w:t>перегрівання</w:t>
      </w:r>
      <w:proofErr w:type="spellEnd"/>
      <w:r>
        <w:rPr>
          <w:sz w:val="28"/>
          <w:szCs w:val="28"/>
        </w:rPr>
        <w:t xml:space="preserve"> печей, </w:t>
      </w:r>
      <w:proofErr w:type="spellStart"/>
      <w:r>
        <w:rPr>
          <w:sz w:val="28"/>
          <w:szCs w:val="28"/>
        </w:rPr>
        <w:t>появи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цегляній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кладці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тріщини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результаті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застосування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розтоплювання</w:t>
      </w:r>
      <w:proofErr w:type="spellEnd"/>
      <w:r>
        <w:rPr>
          <w:sz w:val="28"/>
          <w:szCs w:val="28"/>
        </w:rPr>
        <w:t xml:space="preserve"> печей горюч</w:t>
      </w:r>
      <w:r>
        <w:rPr>
          <w:sz w:val="28"/>
          <w:szCs w:val="28"/>
        </w:rPr>
        <w:t xml:space="preserve">их і </w:t>
      </w:r>
      <w:proofErr w:type="spellStart"/>
      <w:r>
        <w:rPr>
          <w:sz w:val="28"/>
          <w:szCs w:val="28"/>
        </w:rPr>
        <w:t>легкозаймистих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рідин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випаданні</w:t>
      </w:r>
      <w:proofErr w:type="spellEnd"/>
      <w:r>
        <w:rPr>
          <w:sz w:val="28"/>
          <w:szCs w:val="28"/>
        </w:rPr>
        <w:t xml:space="preserve"> з топки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зольника </w:t>
      </w:r>
      <w:proofErr w:type="spellStart"/>
      <w:r>
        <w:rPr>
          <w:sz w:val="28"/>
          <w:szCs w:val="28"/>
        </w:rPr>
        <w:t>вуглин</w:t>
      </w:r>
      <w:proofErr w:type="spellEnd"/>
      <w:r>
        <w:rPr>
          <w:sz w:val="28"/>
          <w:szCs w:val="28"/>
        </w:rPr>
        <w:t>.</w:t>
      </w:r>
    </w:p>
    <w:p w:rsidR="00221805" w:rsidRDefault="00A454AE">
      <w:pPr>
        <w:jc w:val="both"/>
      </w:pPr>
      <w:r>
        <w:rPr>
          <w:sz w:val="28"/>
          <w:szCs w:val="28"/>
        </w:rPr>
        <w:t xml:space="preserve">Перед початком </w:t>
      </w:r>
      <w:proofErr w:type="spellStart"/>
      <w:r>
        <w:rPr>
          <w:sz w:val="28"/>
          <w:szCs w:val="28"/>
        </w:rPr>
        <w:t>опалювального</w:t>
      </w:r>
      <w:proofErr w:type="spellEnd"/>
      <w:r>
        <w:rPr>
          <w:sz w:val="28"/>
          <w:szCs w:val="28"/>
        </w:rPr>
        <w:t xml:space="preserve"> сезону </w:t>
      </w:r>
      <w:proofErr w:type="spellStart"/>
      <w:r>
        <w:rPr>
          <w:sz w:val="28"/>
          <w:szCs w:val="28"/>
        </w:rPr>
        <w:t>потрібно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перевірити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справність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печі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димоходу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відремонтувати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почистити</w:t>
      </w:r>
      <w:proofErr w:type="spellEnd"/>
      <w:r>
        <w:rPr>
          <w:sz w:val="28"/>
          <w:szCs w:val="28"/>
        </w:rPr>
        <w:t xml:space="preserve"> сажу, </w:t>
      </w:r>
      <w:proofErr w:type="spellStart"/>
      <w:r>
        <w:rPr>
          <w:sz w:val="28"/>
          <w:szCs w:val="28"/>
        </w:rPr>
        <w:t>замазати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тріщини</w:t>
      </w:r>
      <w:proofErr w:type="spellEnd"/>
      <w:r>
        <w:rPr>
          <w:sz w:val="28"/>
          <w:szCs w:val="28"/>
        </w:rPr>
        <w:t xml:space="preserve"> глиняно-</w:t>
      </w:r>
      <w:proofErr w:type="spellStart"/>
      <w:r>
        <w:rPr>
          <w:sz w:val="28"/>
          <w:szCs w:val="28"/>
        </w:rPr>
        <w:t>пісочним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розчином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побілити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димову</w:t>
      </w:r>
      <w:proofErr w:type="spellEnd"/>
      <w:r>
        <w:rPr>
          <w:sz w:val="28"/>
          <w:szCs w:val="28"/>
        </w:rPr>
        <w:t xml:space="preserve"> трубу на </w:t>
      </w:r>
      <w:proofErr w:type="spellStart"/>
      <w:r>
        <w:rPr>
          <w:sz w:val="28"/>
          <w:szCs w:val="28"/>
        </w:rPr>
        <w:t>го</w:t>
      </w:r>
      <w:r>
        <w:rPr>
          <w:sz w:val="28"/>
          <w:szCs w:val="28"/>
        </w:rPr>
        <w:t>рищі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вище</w:t>
      </w:r>
      <w:proofErr w:type="spellEnd"/>
      <w:r>
        <w:rPr>
          <w:sz w:val="28"/>
          <w:szCs w:val="28"/>
        </w:rPr>
        <w:t>.</w:t>
      </w:r>
    </w:p>
    <w:p w:rsidR="00221805" w:rsidRDefault="00221805">
      <w:pPr>
        <w:jc w:val="both"/>
        <w:rPr>
          <w:sz w:val="28"/>
          <w:szCs w:val="28"/>
        </w:rPr>
      </w:pPr>
    </w:p>
    <w:p w:rsidR="00221805" w:rsidRDefault="00A454AE">
      <w:pPr>
        <w:jc w:val="both"/>
      </w:pPr>
      <w:r>
        <w:rPr>
          <w:rStyle w:val="a7"/>
          <w:sz w:val="28"/>
          <w:szCs w:val="28"/>
        </w:rPr>
        <w:tab/>
      </w:r>
      <w:proofErr w:type="spellStart"/>
      <w:r>
        <w:rPr>
          <w:rStyle w:val="a7"/>
          <w:sz w:val="28"/>
          <w:szCs w:val="28"/>
        </w:rPr>
        <w:t>Якщо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ви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користуєтесь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пічним</w:t>
      </w:r>
      <w:proofErr w:type="spellEnd"/>
      <w:r>
        <w:rPr>
          <w:rStyle w:val="a7"/>
          <w:sz w:val="28"/>
          <w:szCs w:val="28"/>
        </w:rPr>
        <w:t xml:space="preserve"> та </w:t>
      </w:r>
      <w:proofErr w:type="spellStart"/>
      <w:r>
        <w:rPr>
          <w:rStyle w:val="a7"/>
          <w:sz w:val="28"/>
          <w:szCs w:val="28"/>
        </w:rPr>
        <w:t>газовим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опаленням</w:t>
      </w:r>
      <w:proofErr w:type="spellEnd"/>
      <w:r>
        <w:rPr>
          <w:rStyle w:val="a7"/>
          <w:sz w:val="28"/>
          <w:szCs w:val="28"/>
        </w:rPr>
        <w:t xml:space="preserve">, то </w:t>
      </w:r>
      <w:proofErr w:type="spellStart"/>
      <w:r>
        <w:rPr>
          <w:rStyle w:val="a7"/>
          <w:sz w:val="28"/>
          <w:szCs w:val="28"/>
        </w:rPr>
        <w:t>необхідно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запам’ятати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такі</w:t>
      </w:r>
      <w:proofErr w:type="spellEnd"/>
      <w:r>
        <w:rPr>
          <w:rStyle w:val="a7"/>
          <w:sz w:val="28"/>
          <w:szCs w:val="28"/>
        </w:rPr>
        <w:t xml:space="preserve"> правила:</w:t>
      </w:r>
    </w:p>
    <w:p w:rsidR="00221805" w:rsidRDefault="00A454AE">
      <w:pPr>
        <w:jc w:val="both"/>
      </w:pPr>
      <w:r>
        <w:rPr>
          <w:sz w:val="28"/>
          <w:szCs w:val="28"/>
        </w:rPr>
        <w:t xml:space="preserve">- перед початком,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опалювального</w:t>
      </w:r>
      <w:proofErr w:type="spellEnd"/>
      <w:r>
        <w:rPr>
          <w:sz w:val="28"/>
          <w:szCs w:val="28"/>
        </w:rPr>
        <w:t xml:space="preserve"> сезону </w:t>
      </w:r>
      <w:proofErr w:type="spellStart"/>
      <w:r>
        <w:rPr>
          <w:sz w:val="28"/>
          <w:szCs w:val="28"/>
        </w:rPr>
        <w:t>слід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очищати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димоходи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печі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сажі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щоб</w:t>
      </w:r>
      <w:proofErr w:type="spellEnd"/>
      <w:r>
        <w:rPr>
          <w:sz w:val="28"/>
          <w:szCs w:val="28"/>
        </w:rPr>
        <w:t xml:space="preserve"> не сталось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займання</w:t>
      </w:r>
      <w:proofErr w:type="spellEnd"/>
      <w:r>
        <w:rPr>
          <w:sz w:val="28"/>
          <w:szCs w:val="28"/>
        </w:rPr>
        <w:t>;</w:t>
      </w:r>
    </w:p>
    <w:p w:rsidR="00221805" w:rsidRDefault="00A454AE">
      <w:pPr>
        <w:jc w:val="both"/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біля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печі</w:t>
      </w:r>
      <w:proofErr w:type="spellEnd"/>
      <w:r>
        <w:rPr>
          <w:sz w:val="28"/>
          <w:szCs w:val="28"/>
        </w:rPr>
        <w:t xml:space="preserve"> пе</w:t>
      </w:r>
      <w:r>
        <w:rPr>
          <w:sz w:val="28"/>
          <w:szCs w:val="28"/>
        </w:rPr>
        <w:t xml:space="preserve">ред </w:t>
      </w:r>
      <w:proofErr w:type="spellStart"/>
      <w:r>
        <w:rPr>
          <w:sz w:val="28"/>
          <w:szCs w:val="28"/>
        </w:rPr>
        <w:t>топковим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отвором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підлозі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прибити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металевий</w:t>
      </w:r>
      <w:proofErr w:type="spellEnd"/>
      <w:r>
        <w:rPr>
          <w:sz w:val="28"/>
          <w:szCs w:val="28"/>
        </w:rPr>
        <w:t xml:space="preserve"> лист </w:t>
      </w:r>
      <w:proofErr w:type="spellStart"/>
      <w:r>
        <w:rPr>
          <w:sz w:val="28"/>
          <w:szCs w:val="28"/>
        </w:rPr>
        <w:t>розміром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менше</w:t>
      </w:r>
      <w:proofErr w:type="spellEnd"/>
      <w:r>
        <w:rPr>
          <w:sz w:val="28"/>
          <w:szCs w:val="28"/>
        </w:rPr>
        <w:t xml:space="preserve"> 0,5 на 0,7 м;</w:t>
      </w:r>
    </w:p>
    <w:p w:rsidR="00221805" w:rsidRDefault="00A454AE">
      <w:pPr>
        <w:jc w:val="both"/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усі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димові</w:t>
      </w:r>
      <w:proofErr w:type="spellEnd"/>
      <w:r>
        <w:rPr>
          <w:sz w:val="28"/>
          <w:szCs w:val="28"/>
        </w:rPr>
        <w:t xml:space="preserve"> труби та </w:t>
      </w:r>
      <w:proofErr w:type="spellStart"/>
      <w:r>
        <w:rPr>
          <w:sz w:val="28"/>
          <w:szCs w:val="28"/>
        </w:rPr>
        <w:t>стіни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горищі</w:t>
      </w:r>
      <w:proofErr w:type="spellEnd"/>
      <w:r>
        <w:rPr>
          <w:sz w:val="28"/>
          <w:szCs w:val="28"/>
        </w:rPr>
        <w:t xml:space="preserve">, через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прокладено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димові</w:t>
      </w:r>
      <w:proofErr w:type="spellEnd"/>
      <w:r>
        <w:rPr>
          <w:sz w:val="28"/>
          <w:szCs w:val="28"/>
        </w:rPr>
        <w:t xml:space="preserve"> канали, </w:t>
      </w:r>
      <w:proofErr w:type="spellStart"/>
      <w:r>
        <w:rPr>
          <w:sz w:val="28"/>
          <w:szCs w:val="28"/>
        </w:rPr>
        <w:t>повинні</w:t>
      </w:r>
      <w:proofErr w:type="spellEnd"/>
      <w:r>
        <w:rPr>
          <w:sz w:val="28"/>
          <w:szCs w:val="28"/>
        </w:rPr>
        <w:t xml:space="preserve"> бути </w:t>
      </w:r>
      <w:proofErr w:type="spellStart"/>
      <w:r>
        <w:rPr>
          <w:sz w:val="28"/>
          <w:szCs w:val="28"/>
        </w:rPr>
        <w:t>заштукатурені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побілені</w:t>
      </w:r>
      <w:proofErr w:type="spellEnd"/>
      <w:r>
        <w:rPr>
          <w:sz w:val="28"/>
          <w:szCs w:val="28"/>
        </w:rPr>
        <w:t>;</w:t>
      </w:r>
    </w:p>
    <w:p w:rsidR="00221805" w:rsidRDefault="00A454AE">
      <w:pPr>
        <w:jc w:val="both"/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попіл</w:t>
      </w:r>
      <w:proofErr w:type="spellEnd"/>
      <w:r>
        <w:rPr>
          <w:sz w:val="28"/>
          <w:szCs w:val="28"/>
        </w:rPr>
        <w:t xml:space="preserve"> та шлаки,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видаляють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топки, </w:t>
      </w:r>
      <w:proofErr w:type="spellStart"/>
      <w:r>
        <w:rPr>
          <w:sz w:val="28"/>
          <w:szCs w:val="28"/>
        </w:rPr>
        <w:t>необхі</w:t>
      </w:r>
      <w:r>
        <w:rPr>
          <w:sz w:val="28"/>
          <w:szCs w:val="28"/>
        </w:rPr>
        <w:t>дно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заливати</w:t>
      </w:r>
      <w:proofErr w:type="spellEnd"/>
      <w:r>
        <w:rPr>
          <w:sz w:val="28"/>
          <w:szCs w:val="28"/>
        </w:rPr>
        <w:t xml:space="preserve"> водою та </w:t>
      </w:r>
      <w:proofErr w:type="spellStart"/>
      <w:r>
        <w:rPr>
          <w:sz w:val="28"/>
          <w:szCs w:val="28"/>
        </w:rPr>
        <w:t>виносити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спеціально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відведені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місця</w:t>
      </w:r>
      <w:proofErr w:type="spellEnd"/>
      <w:r>
        <w:rPr>
          <w:sz w:val="28"/>
          <w:szCs w:val="28"/>
        </w:rPr>
        <w:t>.</w:t>
      </w:r>
    </w:p>
    <w:p w:rsidR="00221805" w:rsidRDefault="00A454AE">
      <w:pPr>
        <w:jc w:val="both"/>
      </w:pPr>
      <w:r>
        <w:rPr>
          <w:rStyle w:val="a7"/>
          <w:sz w:val="28"/>
          <w:szCs w:val="28"/>
        </w:rPr>
        <w:tab/>
      </w:r>
      <w:proofErr w:type="spellStart"/>
      <w:r>
        <w:rPr>
          <w:rStyle w:val="a7"/>
          <w:sz w:val="28"/>
          <w:szCs w:val="28"/>
        </w:rPr>
        <w:t>Під</w:t>
      </w:r>
      <w:proofErr w:type="spellEnd"/>
      <w:r>
        <w:rPr>
          <w:rStyle w:val="a7"/>
          <w:sz w:val="28"/>
          <w:szCs w:val="28"/>
        </w:rPr>
        <w:t xml:space="preserve"> час </w:t>
      </w:r>
      <w:proofErr w:type="spellStart"/>
      <w:r>
        <w:rPr>
          <w:rStyle w:val="a7"/>
          <w:sz w:val="28"/>
          <w:szCs w:val="28"/>
        </w:rPr>
        <w:t>використання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пічного</w:t>
      </w:r>
      <w:proofErr w:type="spellEnd"/>
      <w:r>
        <w:rPr>
          <w:rStyle w:val="a7"/>
          <w:sz w:val="28"/>
          <w:szCs w:val="28"/>
        </w:rPr>
        <w:t xml:space="preserve"> та газового </w:t>
      </w:r>
      <w:proofErr w:type="spellStart"/>
      <w:r>
        <w:rPr>
          <w:rStyle w:val="a7"/>
          <w:sz w:val="28"/>
          <w:szCs w:val="28"/>
        </w:rPr>
        <w:t>опалення</w:t>
      </w:r>
      <w:proofErr w:type="spellEnd"/>
      <w:r>
        <w:rPr>
          <w:rStyle w:val="a7"/>
          <w:sz w:val="28"/>
          <w:szCs w:val="28"/>
        </w:rPr>
        <w:t xml:space="preserve"> не </w:t>
      </w:r>
      <w:proofErr w:type="spellStart"/>
      <w:r>
        <w:rPr>
          <w:rStyle w:val="a7"/>
          <w:sz w:val="28"/>
          <w:szCs w:val="28"/>
        </w:rPr>
        <w:t>допускається</w:t>
      </w:r>
      <w:proofErr w:type="spellEnd"/>
      <w:r>
        <w:rPr>
          <w:rStyle w:val="a7"/>
          <w:sz w:val="28"/>
          <w:szCs w:val="28"/>
        </w:rPr>
        <w:t>:</w:t>
      </w:r>
    </w:p>
    <w:p w:rsidR="00221805" w:rsidRDefault="00A454AE">
      <w:pPr>
        <w:numPr>
          <w:ilvl w:val="0"/>
          <w:numId w:val="1"/>
        </w:numPr>
        <w:tabs>
          <w:tab w:val="left" w:pos="0"/>
        </w:tabs>
        <w:jc w:val="both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залишати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печі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топляться</w:t>
      </w:r>
      <w:proofErr w:type="spellEnd"/>
      <w:r>
        <w:rPr>
          <w:sz w:val="28"/>
          <w:szCs w:val="28"/>
        </w:rPr>
        <w:t xml:space="preserve">, без </w:t>
      </w:r>
      <w:proofErr w:type="spellStart"/>
      <w:r>
        <w:rPr>
          <w:sz w:val="28"/>
          <w:szCs w:val="28"/>
        </w:rPr>
        <w:t>нагляду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доручати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нагляд</w:t>
      </w:r>
      <w:proofErr w:type="spellEnd"/>
      <w:r>
        <w:rPr>
          <w:sz w:val="28"/>
          <w:szCs w:val="28"/>
        </w:rPr>
        <w:t xml:space="preserve"> за ними </w:t>
      </w:r>
      <w:proofErr w:type="spellStart"/>
      <w:r>
        <w:rPr>
          <w:sz w:val="28"/>
          <w:szCs w:val="28"/>
        </w:rPr>
        <w:t>дітям</w:t>
      </w:r>
      <w:proofErr w:type="spellEnd"/>
      <w:r>
        <w:rPr>
          <w:sz w:val="28"/>
          <w:szCs w:val="28"/>
        </w:rPr>
        <w:t>;</w:t>
      </w:r>
    </w:p>
    <w:p w:rsidR="00221805" w:rsidRDefault="00A454AE">
      <w:pPr>
        <w:numPr>
          <w:ilvl w:val="0"/>
          <w:numId w:val="1"/>
        </w:numPr>
        <w:tabs>
          <w:tab w:val="left" w:pos="0"/>
        </w:tabs>
        <w:jc w:val="both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користуватися</w:t>
      </w:r>
      <w:proofErr w:type="spellEnd"/>
      <w:r>
        <w:rPr>
          <w:sz w:val="28"/>
          <w:szCs w:val="28"/>
        </w:rPr>
        <w:t xml:space="preserve"> печами,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тріщини</w:t>
      </w:r>
      <w:proofErr w:type="spellEnd"/>
      <w:r>
        <w:rPr>
          <w:sz w:val="28"/>
          <w:szCs w:val="28"/>
        </w:rPr>
        <w:t>;</w:t>
      </w:r>
    </w:p>
    <w:p w:rsidR="00221805" w:rsidRDefault="00A454AE">
      <w:pPr>
        <w:numPr>
          <w:ilvl w:val="0"/>
          <w:numId w:val="1"/>
        </w:numPr>
        <w:tabs>
          <w:tab w:val="left" w:pos="0"/>
        </w:tabs>
        <w:jc w:val="both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</w:t>
      </w:r>
      <w:r>
        <w:rPr>
          <w:sz w:val="28"/>
          <w:szCs w:val="28"/>
        </w:rPr>
        <w:t>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паливо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горючі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речовини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матеріали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безпосередньо</w:t>
      </w:r>
      <w:proofErr w:type="spellEnd"/>
      <w:r>
        <w:rPr>
          <w:sz w:val="28"/>
          <w:szCs w:val="28"/>
        </w:rPr>
        <w:t xml:space="preserve"> перед </w:t>
      </w:r>
      <w:proofErr w:type="spellStart"/>
      <w:r>
        <w:rPr>
          <w:sz w:val="28"/>
          <w:szCs w:val="28"/>
        </w:rPr>
        <w:t>топковим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отвором</w:t>
      </w:r>
      <w:proofErr w:type="spellEnd"/>
      <w:r>
        <w:rPr>
          <w:sz w:val="28"/>
          <w:szCs w:val="28"/>
        </w:rPr>
        <w:t>;</w:t>
      </w:r>
    </w:p>
    <w:p w:rsidR="00221805" w:rsidRDefault="00A454AE">
      <w:pPr>
        <w:numPr>
          <w:ilvl w:val="0"/>
          <w:numId w:val="1"/>
        </w:numPr>
        <w:tabs>
          <w:tab w:val="left" w:pos="0"/>
        </w:tabs>
        <w:jc w:val="both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сушити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складати</w:t>
      </w:r>
      <w:proofErr w:type="spellEnd"/>
      <w:r>
        <w:rPr>
          <w:sz w:val="28"/>
          <w:szCs w:val="28"/>
        </w:rPr>
        <w:t xml:space="preserve"> на печах </w:t>
      </w:r>
      <w:proofErr w:type="spellStart"/>
      <w:r>
        <w:rPr>
          <w:sz w:val="28"/>
          <w:szCs w:val="28"/>
        </w:rPr>
        <w:t>одяг</w:t>
      </w:r>
      <w:proofErr w:type="spellEnd"/>
      <w:r>
        <w:rPr>
          <w:sz w:val="28"/>
          <w:szCs w:val="28"/>
        </w:rPr>
        <w:t xml:space="preserve">, дрова, </w:t>
      </w:r>
      <w:proofErr w:type="spellStart"/>
      <w:r>
        <w:rPr>
          <w:sz w:val="28"/>
          <w:szCs w:val="28"/>
        </w:rPr>
        <w:t>інші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горючі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предмети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матеріали</w:t>
      </w:r>
      <w:proofErr w:type="spellEnd"/>
      <w:r>
        <w:rPr>
          <w:sz w:val="28"/>
          <w:szCs w:val="28"/>
        </w:rPr>
        <w:t>;</w:t>
      </w:r>
    </w:p>
    <w:p w:rsidR="00221805" w:rsidRDefault="00A454AE">
      <w:pPr>
        <w:numPr>
          <w:ilvl w:val="0"/>
          <w:numId w:val="1"/>
        </w:numPr>
        <w:tabs>
          <w:tab w:val="left" w:pos="0"/>
        </w:tabs>
        <w:jc w:val="both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застосовувати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розпалювання</w:t>
      </w:r>
      <w:proofErr w:type="spellEnd"/>
      <w:r>
        <w:rPr>
          <w:sz w:val="28"/>
          <w:szCs w:val="28"/>
        </w:rPr>
        <w:t xml:space="preserve"> печей </w:t>
      </w:r>
      <w:proofErr w:type="spellStart"/>
      <w:r>
        <w:rPr>
          <w:sz w:val="28"/>
          <w:szCs w:val="28"/>
        </w:rPr>
        <w:t>легкозаймисті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горючі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рідини</w:t>
      </w:r>
      <w:proofErr w:type="spellEnd"/>
      <w:r>
        <w:rPr>
          <w:sz w:val="28"/>
          <w:szCs w:val="28"/>
        </w:rPr>
        <w:t>;</w:t>
      </w:r>
    </w:p>
    <w:p w:rsidR="00221805" w:rsidRDefault="00A454AE">
      <w:pPr>
        <w:numPr>
          <w:ilvl w:val="0"/>
          <w:numId w:val="1"/>
        </w:numPr>
        <w:tabs>
          <w:tab w:val="left" w:pos="0"/>
        </w:tabs>
        <w:jc w:val="both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топлення</w:t>
      </w:r>
      <w:proofErr w:type="spellEnd"/>
      <w:r>
        <w:rPr>
          <w:sz w:val="28"/>
          <w:szCs w:val="28"/>
        </w:rPr>
        <w:t xml:space="preserve"> пе</w:t>
      </w:r>
      <w:r>
        <w:rPr>
          <w:sz w:val="28"/>
          <w:szCs w:val="28"/>
        </w:rPr>
        <w:t xml:space="preserve">чей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відкритими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дверцятами</w:t>
      </w:r>
      <w:proofErr w:type="spellEnd"/>
      <w:r>
        <w:rPr>
          <w:sz w:val="28"/>
          <w:szCs w:val="28"/>
        </w:rPr>
        <w:t xml:space="preserve"> топки;</w:t>
      </w:r>
    </w:p>
    <w:p w:rsidR="00221805" w:rsidRDefault="00A454AE">
      <w:pPr>
        <w:numPr>
          <w:ilvl w:val="0"/>
          <w:numId w:val="1"/>
        </w:numPr>
        <w:tabs>
          <w:tab w:val="left" w:pos="0"/>
        </w:tabs>
        <w:jc w:val="both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зберігати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приміщенні</w:t>
      </w:r>
      <w:proofErr w:type="spellEnd"/>
      <w:r>
        <w:rPr>
          <w:sz w:val="28"/>
          <w:szCs w:val="28"/>
        </w:rPr>
        <w:t xml:space="preserve"> запас </w:t>
      </w:r>
      <w:proofErr w:type="spellStart"/>
      <w:r>
        <w:rPr>
          <w:sz w:val="28"/>
          <w:szCs w:val="28"/>
        </w:rPr>
        <w:t>палива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перевищує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добову</w:t>
      </w:r>
      <w:proofErr w:type="spellEnd"/>
      <w:r>
        <w:rPr>
          <w:sz w:val="28"/>
          <w:szCs w:val="28"/>
        </w:rPr>
        <w:t xml:space="preserve"> потребу;</w:t>
      </w:r>
    </w:p>
    <w:p w:rsidR="00221805" w:rsidRDefault="00A454AE">
      <w:pPr>
        <w:numPr>
          <w:ilvl w:val="0"/>
          <w:numId w:val="1"/>
        </w:numPr>
        <w:tabs>
          <w:tab w:val="left" w:pos="0"/>
        </w:tabs>
        <w:jc w:val="both"/>
      </w:pPr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закривати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вентиляційні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решітки</w:t>
      </w:r>
      <w:proofErr w:type="spellEnd"/>
      <w:r>
        <w:rPr>
          <w:sz w:val="28"/>
          <w:szCs w:val="28"/>
        </w:rPr>
        <w:t xml:space="preserve"> і не </w:t>
      </w:r>
      <w:proofErr w:type="spellStart"/>
      <w:r>
        <w:rPr>
          <w:sz w:val="28"/>
          <w:szCs w:val="28"/>
        </w:rPr>
        <w:t>заклеювати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кватирки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приміщенні</w:t>
      </w:r>
      <w:proofErr w:type="spellEnd"/>
      <w:r>
        <w:rPr>
          <w:sz w:val="28"/>
          <w:szCs w:val="28"/>
        </w:rPr>
        <w:t xml:space="preserve">, де </w:t>
      </w:r>
      <w:proofErr w:type="spellStart"/>
      <w:r>
        <w:rPr>
          <w:sz w:val="28"/>
          <w:szCs w:val="28"/>
        </w:rPr>
        <w:t>встановлені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прилади</w:t>
      </w:r>
      <w:proofErr w:type="spellEnd"/>
      <w:r>
        <w:rPr>
          <w:sz w:val="28"/>
          <w:szCs w:val="28"/>
        </w:rPr>
        <w:t>;</w:t>
      </w:r>
    </w:p>
    <w:p w:rsidR="00221805" w:rsidRDefault="00A454AE">
      <w:pPr>
        <w:numPr>
          <w:ilvl w:val="0"/>
          <w:numId w:val="1"/>
        </w:numPr>
        <w:tabs>
          <w:tab w:val="left" w:pos="0"/>
        </w:tabs>
        <w:jc w:val="both"/>
      </w:pPr>
      <w:r>
        <w:rPr>
          <w:sz w:val="28"/>
          <w:szCs w:val="28"/>
        </w:rPr>
        <w:t xml:space="preserve"> перед </w:t>
      </w:r>
      <w:proofErr w:type="spellStart"/>
      <w:r>
        <w:rPr>
          <w:sz w:val="28"/>
          <w:szCs w:val="28"/>
        </w:rPr>
        <w:t>запалюванням</w:t>
      </w:r>
      <w:proofErr w:type="spellEnd"/>
      <w:r>
        <w:rPr>
          <w:sz w:val="28"/>
          <w:szCs w:val="28"/>
        </w:rPr>
        <w:t xml:space="preserve"> газового </w:t>
      </w:r>
      <w:proofErr w:type="spellStart"/>
      <w:r>
        <w:rPr>
          <w:sz w:val="28"/>
          <w:szCs w:val="28"/>
        </w:rPr>
        <w:t>приладу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</w:t>
      </w:r>
      <w:r>
        <w:rPr>
          <w:sz w:val="28"/>
          <w:szCs w:val="28"/>
        </w:rPr>
        <w:t>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вікно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кватирку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перевірити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провітрювач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встановлений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пластиковій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рамі</w:t>
      </w:r>
      <w:proofErr w:type="spellEnd"/>
      <w:r>
        <w:rPr>
          <w:sz w:val="28"/>
          <w:szCs w:val="28"/>
        </w:rPr>
        <w:t xml:space="preserve"> (повинен бути </w:t>
      </w:r>
      <w:proofErr w:type="spellStart"/>
      <w:r>
        <w:rPr>
          <w:sz w:val="28"/>
          <w:szCs w:val="28"/>
        </w:rPr>
        <w:t>відкритим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допускати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повітря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приміщення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опісля</w:t>
      </w:r>
      <w:proofErr w:type="spellEnd"/>
      <w:r>
        <w:rPr>
          <w:sz w:val="28"/>
          <w:szCs w:val="28"/>
        </w:rPr>
        <w:t xml:space="preserve"> — </w:t>
      </w:r>
      <w:proofErr w:type="spellStart"/>
      <w:r>
        <w:rPr>
          <w:sz w:val="28"/>
          <w:szCs w:val="28"/>
        </w:rPr>
        <w:t>перевірити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наявність</w:t>
      </w:r>
      <w:proofErr w:type="spellEnd"/>
      <w:r>
        <w:rPr>
          <w:sz w:val="28"/>
          <w:szCs w:val="28"/>
        </w:rPr>
        <w:t xml:space="preserve"> тяги у </w:t>
      </w:r>
      <w:proofErr w:type="spellStart"/>
      <w:r>
        <w:rPr>
          <w:sz w:val="28"/>
          <w:szCs w:val="28"/>
        </w:rPr>
        <w:t>вентиляційному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димовому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каналі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лише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після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запалювати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газовий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прил</w:t>
      </w:r>
      <w:r>
        <w:rPr>
          <w:sz w:val="28"/>
          <w:szCs w:val="28"/>
        </w:rPr>
        <w:t>ад</w:t>
      </w:r>
      <w:proofErr w:type="spellEnd"/>
      <w:r>
        <w:rPr>
          <w:sz w:val="28"/>
          <w:szCs w:val="28"/>
        </w:rPr>
        <w:t>.</w:t>
      </w:r>
    </w:p>
    <w:p w:rsidR="00221805" w:rsidRDefault="00221805">
      <w:pPr>
        <w:jc w:val="both"/>
        <w:rPr>
          <w:sz w:val="28"/>
          <w:szCs w:val="28"/>
        </w:rPr>
      </w:pPr>
    </w:p>
    <w:p w:rsidR="00221805" w:rsidRDefault="00A454AE">
      <w:pPr>
        <w:jc w:val="center"/>
      </w:pPr>
      <w:proofErr w:type="spellStart"/>
      <w:r>
        <w:rPr>
          <w:rStyle w:val="a7"/>
          <w:sz w:val="28"/>
          <w:szCs w:val="28"/>
        </w:rPr>
        <w:t>Дотримуйтесь</w:t>
      </w:r>
      <w:proofErr w:type="spellEnd"/>
      <w:r>
        <w:rPr>
          <w:rStyle w:val="a7"/>
          <w:sz w:val="28"/>
          <w:szCs w:val="28"/>
        </w:rPr>
        <w:t xml:space="preserve"> правил </w:t>
      </w:r>
      <w:proofErr w:type="spellStart"/>
      <w:r>
        <w:rPr>
          <w:rStyle w:val="a7"/>
          <w:sz w:val="28"/>
          <w:szCs w:val="28"/>
        </w:rPr>
        <w:t>пожежної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безпеки</w:t>
      </w:r>
      <w:proofErr w:type="spellEnd"/>
      <w:r>
        <w:rPr>
          <w:rStyle w:val="a7"/>
          <w:sz w:val="28"/>
          <w:szCs w:val="28"/>
        </w:rPr>
        <w:t xml:space="preserve">! </w:t>
      </w:r>
      <w:proofErr w:type="spellStart"/>
      <w:r>
        <w:rPr>
          <w:rStyle w:val="a7"/>
          <w:sz w:val="28"/>
          <w:szCs w:val="28"/>
        </w:rPr>
        <w:t>Це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допоможе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надійно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захистити</w:t>
      </w:r>
      <w:proofErr w:type="spellEnd"/>
      <w:r>
        <w:rPr>
          <w:rStyle w:val="a7"/>
          <w:sz w:val="28"/>
          <w:szCs w:val="28"/>
        </w:rPr>
        <w:t xml:space="preserve"> вас та ваш </w:t>
      </w:r>
      <w:proofErr w:type="spellStart"/>
      <w:r>
        <w:rPr>
          <w:rStyle w:val="a7"/>
          <w:sz w:val="28"/>
          <w:szCs w:val="28"/>
        </w:rPr>
        <w:t>будинок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від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пожежі</w:t>
      </w:r>
      <w:proofErr w:type="spellEnd"/>
      <w:r>
        <w:rPr>
          <w:rStyle w:val="a7"/>
          <w:sz w:val="28"/>
          <w:szCs w:val="28"/>
        </w:rPr>
        <w:t xml:space="preserve">! </w:t>
      </w:r>
      <w:proofErr w:type="spellStart"/>
      <w:r>
        <w:rPr>
          <w:rStyle w:val="a7"/>
          <w:sz w:val="28"/>
          <w:szCs w:val="28"/>
        </w:rPr>
        <w:t>Бережіть</w:t>
      </w:r>
      <w:proofErr w:type="spellEnd"/>
      <w:r>
        <w:rPr>
          <w:rStyle w:val="a7"/>
          <w:sz w:val="28"/>
          <w:szCs w:val="28"/>
        </w:rPr>
        <w:t xml:space="preserve"> себе та </w:t>
      </w:r>
      <w:proofErr w:type="spellStart"/>
      <w:r>
        <w:rPr>
          <w:rStyle w:val="a7"/>
          <w:sz w:val="28"/>
          <w:szCs w:val="28"/>
        </w:rPr>
        <w:t>своїх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близьких</w:t>
      </w:r>
      <w:proofErr w:type="spellEnd"/>
      <w:r>
        <w:rPr>
          <w:rStyle w:val="a7"/>
          <w:sz w:val="28"/>
          <w:szCs w:val="28"/>
        </w:rPr>
        <w:t>!</w:t>
      </w:r>
    </w:p>
    <w:p w:rsidR="00221805" w:rsidRDefault="00221805">
      <w:pPr>
        <w:jc w:val="both"/>
        <w:rPr>
          <w:rStyle w:val="a7"/>
          <w:sz w:val="28"/>
          <w:szCs w:val="28"/>
        </w:rPr>
      </w:pPr>
    </w:p>
    <w:p w:rsidR="00221805" w:rsidRDefault="00A454AE">
      <w:pPr>
        <w:jc w:val="center"/>
      </w:pPr>
      <w:r>
        <w:rPr>
          <w:rStyle w:val="a7"/>
          <w:sz w:val="28"/>
          <w:szCs w:val="28"/>
        </w:rPr>
        <w:t xml:space="preserve">При </w:t>
      </w:r>
      <w:proofErr w:type="spellStart"/>
      <w:r>
        <w:rPr>
          <w:rStyle w:val="a7"/>
          <w:sz w:val="28"/>
          <w:szCs w:val="28"/>
        </w:rPr>
        <w:t>виникненні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пожежі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негайно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викликайте</w:t>
      </w:r>
      <w:proofErr w:type="spellEnd"/>
      <w:r>
        <w:rPr>
          <w:rStyle w:val="a7"/>
          <w:sz w:val="28"/>
          <w:szCs w:val="28"/>
        </w:rPr>
        <w:t xml:space="preserve"> </w:t>
      </w:r>
      <w:proofErr w:type="spellStart"/>
      <w:r>
        <w:rPr>
          <w:rStyle w:val="a7"/>
          <w:sz w:val="28"/>
          <w:szCs w:val="28"/>
        </w:rPr>
        <w:t>рятувальників</w:t>
      </w:r>
      <w:proofErr w:type="spellEnd"/>
      <w:r>
        <w:rPr>
          <w:rStyle w:val="a7"/>
          <w:sz w:val="28"/>
          <w:szCs w:val="28"/>
        </w:rPr>
        <w:t xml:space="preserve"> за номером телефону «101»!</w:t>
      </w:r>
      <w:bookmarkStart w:id="0" w:name="_GoBack"/>
      <w:bookmarkEnd w:id="0"/>
    </w:p>
    <w:sectPr w:rsidR="00221805">
      <w:pgSz w:w="11906" w:h="16838"/>
      <w:pgMar w:top="338" w:right="850" w:bottom="225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_Futurica">
    <w:altName w:val="Times New Roman"/>
    <w:charset w:val="01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E2F2A"/>
    <w:multiLevelType w:val="multilevel"/>
    <w:tmpl w:val="34922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76B1E41"/>
    <w:multiLevelType w:val="multilevel"/>
    <w:tmpl w:val="D32E048A"/>
    <w:lvl w:ilvl="0">
      <w:start w:val="1"/>
      <w:numFmt w:val="bullet"/>
      <w:suff w:val="nothing"/>
      <w:lvlText w:val="−"/>
      <w:lvlJc w:val="left"/>
      <w:pPr>
        <w:tabs>
          <w:tab w:val="num" w:pos="0"/>
        </w:tabs>
        <w:ind w:left="240" w:firstLine="0"/>
      </w:pPr>
      <w:rPr>
        <w:rFonts w:ascii="a_Futurica" w:hAnsi="a_Futurica" w:cs="a_Futurica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05"/>
    <w:rsid w:val="00221805"/>
    <w:rsid w:val="00A4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A9CEE8-D1B5-4775-A1E4-C34ADDBB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7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008B7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sid w:val="002E1754"/>
    <w:rPr>
      <w:rFonts w:cs="Times New Roman"/>
      <w:color w:val="0000FF"/>
      <w:u w:val="single"/>
    </w:rPr>
  </w:style>
  <w:style w:type="character" w:customStyle="1" w:styleId="a6">
    <w:name w:val="Основний текст Знак"/>
    <w:basedOn w:val="a2"/>
    <w:link w:val="a1"/>
    <w:qFormat/>
    <w:rsid w:val="00403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qFormat/>
    <w:rsid w:val="00B008B7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7">
    <w:name w:val="Strong"/>
    <w:qFormat/>
    <w:rPr>
      <w:b/>
      <w:bCs/>
    </w:rPr>
  </w:style>
  <w:style w:type="character" w:customStyle="1" w:styleId="UnresolvedMention">
    <w:name w:val="Unresolved Mention"/>
    <w:basedOn w:val="a2"/>
    <w:uiPriority w:val="99"/>
    <w:semiHidden/>
    <w:unhideWhenUsed/>
    <w:qFormat/>
    <w:rsid w:val="00573BF2"/>
    <w:rPr>
      <w:color w:val="605E5C"/>
      <w:shd w:val="clear" w:color="auto" w:fill="E1DFDD"/>
    </w:rPr>
  </w:style>
  <w:style w:type="character" w:styleId="a8">
    <w:name w:val="annotation reference"/>
    <w:basedOn w:val="a2"/>
    <w:uiPriority w:val="99"/>
    <w:semiHidden/>
    <w:unhideWhenUsed/>
    <w:qFormat/>
    <w:rsid w:val="003439CD"/>
    <w:rPr>
      <w:sz w:val="16"/>
      <w:szCs w:val="16"/>
    </w:rPr>
  </w:style>
  <w:style w:type="character" w:customStyle="1" w:styleId="a9">
    <w:name w:val="Текст примітки Знак"/>
    <w:basedOn w:val="a2"/>
    <w:link w:val="aa"/>
    <w:uiPriority w:val="99"/>
    <w:semiHidden/>
    <w:qFormat/>
    <w:rsid w:val="003439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ітки Знак"/>
    <w:basedOn w:val="a9"/>
    <w:link w:val="ac"/>
    <w:uiPriority w:val="99"/>
    <w:semiHidden/>
    <w:qFormat/>
    <w:rsid w:val="003439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Текст у виносці Знак"/>
    <w:basedOn w:val="a2"/>
    <w:link w:val="ae"/>
    <w:uiPriority w:val="99"/>
    <w:semiHidden/>
    <w:qFormat/>
    <w:rsid w:val="003439C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Верхній колонтитул Знак"/>
    <w:basedOn w:val="a2"/>
    <w:link w:val="af0"/>
    <w:uiPriority w:val="99"/>
    <w:qFormat/>
    <w:rsid w:val="009900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ижній колонтитул Знак"/>
    <w:basedOn w:val="a2"/>
    <w:link w:val="af2"/>
    <w:uiPriority w:val="99"/>
    <w:qFormat/>
    <w:rsid w:val="009900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mphasis"/>
    <w:qFormat/>
    <w:rPr>
      <w:i/>
      <w:iCs/>
    </w:rPr>
  </w:style>
  <w:style w:type="character" w:customStyle="1" w:styleId="af4">
    <w:name w:val="Маркери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1">
    <w:name w:val="Body Text"/>
    <w:basedOn w:val="a"/>
    <w:link w:val="a6"/>
    <w:rsid w:val="0040370B"/>
    <w:pPr>
      <w:spacing w:after="120"/>
    </w:pPr>
  </w:style>
  <w:style w:type="paragraph" w:styleId="af5">
    <w:name w:val="List"/>
    <w:basedOn w:val="a1"/>
    <w:rPr>
      <w:rFonts w:cs="Lohit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7">
    <w:name w:val="Покажчик"/>
    <w:basedOn w:val="a"/>
    <w:qFormat/>
    <w:pPr>
      <w:suppressLineNumbers/>
    </w:pPr>
    <w:rPr>
      <w:rFonts w:cs="Lohit Devanagari"/>
    </w:rPr>
  </w:style>
  <w:style w:type="paragraph" w:customStyle="1" w:styleId="rvps2">
    <w:name w:val="rvps2"/>
    <w:basedOn w:val="a"/>
    <w:qFormat/>
    <w:rsid w:val="00D8134F"/>
    <w:pPr>
      <w:spacing w:beforeAutospacing="1" w:afterAutospacing="1"/>
    </w:pPr>
    <w:rPr>
      <w:sz w:val="24"/>
      <w:szCs w:val="24"/>
    </w:rPr>
  </w:style>
  <w:style w:type="paragraph" w:customStyle="1" w:styleId="rtejustify">
    <w:name w:val="rtejustify"/>
    <w:basedOn w:val="a"/>
    <w:qFormat/>
    <w:rsid w:val="00B008B7"/>
    <w:pPr>
      <w:spacing w:beforeAutospacing="1" w:afterAutospacing="1"/>
    </w:pPr>
    <w:rPr>
      <w:sz w:val="24"/>
      <w:szCs w:val="24"/>
    </w:rPr>
  </w:style>
  <w:style w:type="paragraph" w:styleId="af8">
    <w:name w:val="Normal (Web)"/>
    <w:basedOn w:val="a"/>
    <w:uiPriority w:val="99"/>
    <w:semiHidden/>
    <w:unhideWhenUsed/>
    <w:qFormat/>
    <w:rsid w:val="00B008B7"/>
    <w:pPr>
      <w:spacing w:beforeAutospacing="1" w:afterAutospacing="1"/>
    </w:pPr>
    <w:rPr>
      <w:sz w:val="24"/>
      <w:szCs w:val="24"/>
    </w:rPr>
  </w:style>
  <w:style w:type="paragraph" w:styleId="aa">
    <w:name w:val="annotation text"/>
    <w:basedOn w:val="a"/>
    <w:link w:val="a9"/>
    <w:uiPriority w:val="99"/>
    <w:semiHidden/>
    <w:unhideWhenUsed/>
    <w:qFormat/>
    <w:rsid w:val="003439CD"/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3439CD"/>
    <w:rPr>
      <w:b/>
      <w:bCs/>
    </w:rPr>
  </w:style>
  <w:style w:type="paragraph" w:styleId="ae">
    <w:name w:val="Balloon Text"/>
    <w:basedOn w:val="a"/>
    <w:link w:val="ad"/>
    <w:uiPriority w:val="99"/>
    <w:semiHidden/>
    <w:unhideWhenUsed/>
    <w:qFormat/>
    <w:rsid w:val="003439CD"/>
    <w:rPr>
      <w:rFonts w:ascii="Segoe UI" w:hAnsi="Segoe UI" w:cs="Segoe UI"/>
      <w:sz w:val="18"/>
      <w:szCs w:val="18"/>
    </w:rPr>
  </w:style>
  <w:style w:type="paragraph" w:styleId="30">
    <w:name w:val="List Bullet 3"/>
    <w:basedOn w:val="a"/>
    <w:qFormat/>
    <w:rsid w:val="00B60829"/>
    <w:pPr>
      <w:ind w:left="566" w:hanging="283"/>
    </w:pPr>
  </w:style>
  <w:style w:type="paragraph" w:customStyle="1" w:styleId="af9">
    <w:name w:val="Верхній і нижній колонтитули"/>
    <w:basedOn w:val="a"/>
    <w:qFormat/>
  </w:style>
  <w:style w:type="paragraph" w:styleId="af0">
    <w:name w:val="header"/>
    <w:basedOn w:val="a"/>
    <w:link w:val="af"/>
    <w:uiPriority w:val="99"/>
    <w:unhideWhenUsed/>
    <w:rsid w:val="00990036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1"/>
    <w:uiPriority w:val="99"/>
    <w:unhideWhenUsed/>
    <w:rsid w:val="0099003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FBF4B-C114-4BD1-93CA-74620DCD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</dc:creator>
  <dc:description/>
  <cp:lastModifiedBy>Чуйко Наталія Сергіївна</cp:lastModifiedBy>
  <cp:revision>25</cp:revision>
  <cp:lastPrinted>2021-09-10T09:01:00Z</cp:lastPrinted>
  <dcterms:created xsi:type="dcterms:W3CDTF">2020-09-10T07:12:00Z</dcterms:created>
  <dcterms:modified xsi:type="dcterms:W3CDTF">2025-09-24T08:18:00Z</dcterms:modified>
  <dc:language>uk-UA</dc:language>
</cp:coreProperties>
</file>